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80" w:rsidRPr="009D3DD5" w:rsidRDefault="00083880" w:rsidP="00083880">
      <w:pPr>
        <w:widowControl w:val="0"/>
        <w:autoSpaceDE w:val="0"/>
        <w:autoSpaceDN w:val="0"/>
        <w:spacing w:before="7" w:after="0" w:line="240" w:lineRule="auto"/>
        <w:ind w:right="41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3DD5">
        <w:rPr>
          <w:rFonts w:ascii="Times New Roman" w:eastAsia="Times New Roman" w:hAnsi="Times New Roman" w:cs="Times New Roman"/>
          <w:i/>
          <w:sz w:val="28"/>
          <w:szCs w:val="28"/>
        </w:rPr>
        <w:t>Приложение к Типовому положению</w:t>
      </w:r>
    </w:p>
    <w:p w:rsidR="00083880" w:rsidRPr="009D3DD5" w:rsidRDefault="00083880" w:rsidP="00083880">
      <w:pPr>
        <w:widowControl w:val="0"/>
        <w:autoSpaceDE w:val="0"/>
        <w:autoSpaceDN w:val="0"/>
        <w:spacing w:before="7"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83880" w:rsidRPr="009D3DD5" w:rsidRDefault="00083880" w:rsidP="00083880">
      <w:pPr>
        <w:widowControl w:val="0"/>
        <w:autoSpaceDE w:val="0"/>
        <w:autoSpaceDN w:val="0"/>
        <w:spacing w:after="0" w:line="322" w:lineRule="exact"/>
        <w:ind w:left="831" w:right="119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9D3DD5">
        <w:rPr>
          <w:rFonts w:ascii="Times New Roman" w:eastAsia="Times New Roman" w:hAnsi="Times New Roman" w:cs="Times New Roman"/>
          <w:bCs/>
          <w:sz w:val="28"/>
          <w:szCs w:val="28"/>
        </w:rPr>
        <w:t>орожная</w:t>
      </w:r>
      <w:r w:rsidRPr="009D3DD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D3DD5">
        <w:rPr>
          <w:rFonts w:ascii="Times New Roman" w:eastAsia="Times New Roman" w:hAnsi="Times New Roman" w:cs="Times New Roman"/>
          <w:bCs/>
          <w:sz w:val="28"/>
          <w:szCs w:val="28"/>
        </w:rPr>
        <w:t>карта</w:t>
      </w:r>
    </w:p>
    <w:p w:rsidR="00083880" w:rsidRPr="00083880" w:rsidRDefault="00083880" w:rsidP="00083880">
      <w:pPr>
        <w:widowControl w:val="0"/>
        <w:autoSpaceDE w:val="0"/>
        <w:autoSpaceDN w:val="0"/>
        <w:spacing w:after="0" w:line="240" w:lineRule="auto"/>
        <w:ind w:left="831" w:right="1193"/>
        <w:jc w:val="center"/>
        <w:rPr>
          <w:rFonts w:ascii="Times New Roman" w:eastAsia="Times New Roman" w:hAnsi="Times New Roman" w:cs="Times New Roman"/>
          <w:sz w:val="28"/>
        </w:rPr>
      </w:pPr>
      <w:r w:rsidRPr="009D3DD5">
        <w:rPr>
          <w:rFonts w:ascii="Times New Roman" w:eastAsia="Times New Roman" w:hAnsi="Times New Roman" w:cs="Times New Roman"/>
          <w:sz w:val="28"/>
        </w:rPr>
        <w:t>по</w:t>
      </w:r>
      <w:r w:rsidRPr="009D3DD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3DD5">
        <w:rPr>
          <w:rFonts w:ascii="Times New Roman" w:eastAsia="Times New Roman" w:hAnsi="Times New Roman" w:cs="Times New Roman"/>
          <w:sz w:val="28"/>
        </w:rPr>
        <w:t>реализации</w:t>
      </w:r>
      <w:r w:rsidRPr="009D3DD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D3DD5">
        <w:rPr>
          <w:rFonts w:ascii="Times New Roman" w:eastAsia="Times New Roman" w:hAnsi="Times New Roman" w:cs="Times New Roman"/>
          <w:sz w:val="28"/>
        </w:rPr>
        <w:t>Положения</w:t>
      </w:r>
      <w:r w:rsidRPr="009D3DD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D3DD5">
        <w:rPr>
          <w:rFonts w:ascii="Times New Roman" w:eastAsia="Times New Roman" w:hAnsi="Times New Roman" w:cs="Times New Roman"/>
          <w:sz w:val="28"/>
        </w:rPr>
        <w:t>о</w:t>
      </w:r>
      <w:r w:rsidRPr="009D3DD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3DD5">
        <w:rPr>
          <w:rFonts w:ascii="Times New Roman" w:eastAsia="Times New Roman" w:hAnsi="Times New Roman" w:cs="Times New Roman"/>
          <w:sz w:val="28"/>
        </w:rPr>
        <w:t>системе</w:t>
      </w:r>
      <w:r w:rsidRPr="009D3DD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3DD5">
        <w:rPr>
          <w:rFonts w:ascii="Times New Roman" w:eastAsia="Times New Roman" w:hAnsi="Times New Roman" w:cs="Times New Roman"/>
          <w:sz w:val="28"/>
        </w:rPr>
        <w:t>наставничества</w:t>
      </w:r>
      <w:r w:rsidRPr="009D3DD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D3DD5">
        <w:rPr>
          <w:rFonts w:ascii="Times New Roman" w:eastAsia="Times New Roman" w:hAnsi="Times New Roman" w:cs="Times New Roman"/>
          <w:sz w:val="28"/>
        </w:rPr>
        <w:t>педагогич</w:t>
      </w:r>
      <w:r w:rsidRPr="009D3DD5">
        <w:rPr>
          <w:rFonts w:ascii="Times New Roman" w:eastAsia="Times New Roman" w:hAnsi="Times New Roman" w:cs="Times New Roman"/>
          <w:sz w:val="28"/>
        </w:rPr>
        <w:t>е</w:t>
      </w:r>
      <w:r w:rsidRPr="009D3DD5">
        <w:rPr>
          <w:rFonts w:ascii="Times New Roman" w:eastAsia="Times New Roman" w:hAnsi="Times New Roman" w:cs="Times New Roman"/>
          <w:sz w:val="28"/>
        </w:rPr>
        <w:t xml:space="preserve">ских работников в </w:t>
      </w:r>
      <w:r>
        <w:rPr>
          <w:rFonts w:ascii="Times New Roman" w:eastAsia="Times New Roman" w:hAnsi="Times New Roman" w:cs="Times New Roman"/>
          <w:sz w:val="28"/>
        </w:rPr>
        <w:t>МКУДО «ДЮСШ»</w:t>
      </w:r>
    </w:p>
    <w:tbl>
      <w:tblPr>
        <w:tblStyle w:val="TableNormal"/>
        <w:tblW w:w="9307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838"/>
        <w:gridCol w:w="5954"/>
      </w:tblGrid>
      <w:tr w:rsidR="00083880" w:rsidRPr="009D3DD5" w:rsidTr="009B18DA">
        <w:trPr>
          <w:trHeight w:val="645"/>
        </w:trPr>
        <w:tc>
          <w:tcPr>
            <w:tcW w:w="515" w:type="dxa"/>
          </w:tcPr>
          <w:p w:rsidR="00083880" w:rsidRPr="009D3DD5" w:rsidRDefault="00083880" w:rsidP="009B18DA">
            <w:pPr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838" w:type="dxa"/>
          </w:tcPr>
          <w:p w:rsidR="00083880" w:rsidRPr="009D3DD5" w:rsidRDefault="00083880" w:rsidP="009B18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5954" w:type="dxa"/>
          </w:tcPr>
          <w:p w:rsidR="00083880" w:rsidRDefault="00083880" w:rsidP="009B18DA">
            <w:pPr>
              <w:ind w:left="14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Содержание деятельности и </w:t>
            </w:r>
          </w:p>
          <w:p w:rsidR="00083880" w:rsidRPr="009D3DD5" w:rsidRDefault="00083880" w:rsidP="009B18DA">
            <w:pPr>
              <w:ind w:left="141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примерный план мероприятий</w:t>
            </w:r>
          </w:p>
        </w:tc>
      </w:tr>
      <w:tr w:rsidR="00083880" w:rsidRPr="009D3DD5" w:rsidTr="009B18DA">
        <w:trPr>
          <w:trHeight w:val="4618"/>
        </w:trPr>
        <w:tc>
          <w:tcPr>
            <w:tcW w:w="515" w:type="dxa"/>
          </w:tcPr>
          <w:p w:rsidR="00083880" w:rsidRPr="009D3DD5" w:rsidRDefault="00083880" w:rsidP="009B18DA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2838" w:type="dxa"/>
          </w:tcPr>
          <w:p w:rsidR="00083880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Подготовка условий для реализации </w:t>
            </w:r>
          </w:p>
          <w:p w:rsidR="00083880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наставничества</w:t>
            </w:r>
          </w:p>
        </w:tc>
        <w:tc>
          <w:tcPr>
            <w:tcW w:w="5954" w:type="dxa"/>
          </w:tcPr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одготовка и принятие локальных норм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тивных правовых актов образовательной орг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низации: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«Об утверждении положения о системе наставничества педагогических рабо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ников в образовательной организации»; 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</w:t>
            </w:r>
            <w:proofErr w:type="gram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з(</w:t>
            </w:r>
            <w:proofErr w:type="gram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ы) о закреплении наставнических пар/групп с письменного согласия их участн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ков на возложение на них дополнительных обязанностей, связанных с наставнической д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ятельностью;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персонализированных пр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грамм наставничества – при наличии в орган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зации наставляемых</w:t>
            </w:r>
          </w:p>
        </w:tc>
      </w:tr>
      <w:tr w:rsidR="00083880" w:rsidRPr="009D3DD5" w:rsidTr="009B18DA">
        <w:trPr>
          <w:trHeight w:val="1576"/>
        </w:trPr>
        <w:tc>
          <w:tcPr>
            <w:tcW w:w="515" w:type="dxa"/>
          </w:tcPr>
          <w:p w:rsidR="00083880" w:rsidRPr="009D3DD5" w:rsidRDefault="00083880" w:rsidP="009B18DA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2838" w:type="dxa"/>
          </w:tcPr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proofErr w:type="spell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5954" w:type="dxa"/>
          </w:tcPr>
          <w:p w:rsidR="00083880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 информации о профессиональных з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просах педагогов;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ормирование банка данных наставля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мых, обеспечение согласий на сбор и обрабо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 персональных данных</w:t>
            </w:r>
          </w:p>
        </w:tc>
      </w:tr>
      <w:tr w:rsidR="00083880" w:rsidRPr="009D3DD5" w:rsidTr="009B18DA">
        <w:trPr>
          <w:trHeight w:val="2290"/>
        </w:trPr>
        <w:tc>
          <w:tcPr>
            <w:tcW w:w="515" w:type="dxa"/>
          </w:tcPr>
          <w:p w:rsidR="00083880" w:rsidRPr="009D3DD5" w:rsidRDefault="00083880" w:rsidP="009B18DA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2838" w:type="dxa"/>
          </w:tcPr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proofErr w:type="spell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5954" w:type="dxa"/>
          </w:tcPr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роведение анкетирования среди потенц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альных наставников в образовательной орг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низации, желающих принять участие в перс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нализированных программах наставничества;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ормирование банка данных наставников, обеспечение согласий на сбор и обработку персональных данных</w:t>
            </w:r>
          </w:p>
        </w:tc>
      </w:tr>
      <w:tr w:rsidR="00083880" w:rsidRPr="009D3DD5" w:rsidTr="009B18DA">
        <w:trPr>
          <w:trHeight w:val="2290"/>
        </w:trPr>
        <w:tc>
          <w:tcPr>
            <w:tcW w:w="515" w:type="dxa"/>
          </w:tcPr>
          <w:p w:rsidR="00083880" w:rsidRPr="009D3DD5" w:rsidRDefault="00083880" w:rsidP="009B18DA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2838" w:type="dxa"/>
          </w:tcPr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</w:t>
            </w:r>
            <w:proofErr w:type="spell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5954" w:type="dxa"/>
          </w:tcPr>
          <w:p w:rsidR="00083880" w:rsidRPr="009D3DD5" w:rsidRDefault="00083880" w:rsidP="009B18DA">
            <w:pPr>
              <w:ind w:left="141" w:right="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нализ банка наставников и выбор подходящих для конкретной персонализирова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ной программы наставничества педаг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га/группы педагогов;</w:t>
            </w:r>
          </w:p>
          <w:p w:rsidR="00083880" w:rsidRPr="009D3DD5" w:rsidRDefault="00083880" w:rsidP="009B18DA">
            <w:pPr>
              <w:ind w:left="141" w:right="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бучение наставников для работы с </w:t>
            </w:r>
            <w:proofErr w:type="gramStart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наставляемыми</w:t>
            </w:r>
            <w:proofErr w:type="gramEnd"/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083880" w:rsidRPr="009D3DD5" w:rsidRDefault="00083880" w:rsidP="009B18DA">
            <w:pPr>
              <w:ind w:left="141" w:right="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методических материалов для сопровождения наставнической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деятельности;</w:t>
            </w:r>
          </w:p>
          <w:p w:rsidR="00083880" w:rsidRPr="009D3DD5" w:rsidRDefault="00083880" w:rsidP="009B18DA">
            <w:pPr>
              <w:ind w:left="141" w:right="142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консультаций, организация обмена опытом среди наставников – «устан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вочные сессии» наставников</w:t>
            </w:r>
          </w:p>
        </w:tc>
      </w:tr>
      <w:tr w:rsidR="00083880" w:rsidRPr="009D3DD5" w:rsidTr="009B18DA">
        <w:trPr>
          <w:trHeight w:val="2825"/>
        </w:trPr>
        <w:tc>
          <w:tcPr>
            <w:tcW w:w="515" w:type="dxa"/>
          </w:tcPr>
          <w:p w:rsidR="00083880" w:rsidRPr="009D3DD5" w:rsidRDefault="00083880" w:rsidP="009B18DA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5.</w:t>
            </w:r>
          </w:p>
        </w:tc>
        <w:tc>
          <w:tcPr>
            <w:tcW w:w="2838" w:type="dxa"/>
          </w:tcPr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и ос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ществление работы наставнических пар/групп</w:t>
            </w:r>
          </w:p>
        </w:tc>
        <w:tc>
          <w:tcPr>
            <w:tcW w:w="5954" w:type="dxa"/>
          </w:tcPr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ормирование наставнических пар/групп;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азработка персонализированных программ наставничества для каждой 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ры/группы;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ганизация психолого-педагогичес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кой поддержки сопровождения наставляемых, не сформировавших пару или группу (при необходимости), продолжение поиска наставн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ка/наставников</w:t>
            </w:r>
          </w:p>
        </w:tc>
      </w:tr>
      <w:tr w:rsidR="00083880" w:rsidRPr="009D3DD5" w:rsidTr="009B18DA">
        <w:trPr>
          <w:trHeight w:val="3178"/>
        </w:trPr>
        <w:tc>
          <w:tcPr>
            <w:tcW w:w="515" w:type="dxa"/>
          </w:tcPr>
          <w:p w:rsidR="00083880" w:rsidRPr="009D3DD5" w:rsidRDefault="00083880" w:rsidP="009B18DA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2838" w:type="dxa"/>
          </w:tcPr>
          <w:p w:rsidR="00083880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Завершение </w:t>
            </w:r>
          </w:p>
          <w:p w:rsidR="00083880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персона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лизированн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ых программ </w:t>
            </w:r>
          </w:p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наставничества</w:t>
            </w:r>
          </w:p>
        </w:tc>
        <w:tc>
          <w:tcPr>
            <w:tcW w:w="5954" w:type="dxa"/>
          </w:tcPr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роведение мониторинга качества реал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зации персонализированных программ наста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ничества (анкетирование);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роведение школьной конференции или семинара;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роведение итогового мероприятия (кру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лого стола) по выявлению лучших практик наставничества; </w:t>
            </w:r>
          </w:p>
          <w:p w:rsidR="00083880" w:rsidRPr="009D3DD5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ополнение методической копилки педаг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гических практик наставничества</w:t>
            </w:r>
          </w:p>
        </w:tc>
      </w:tr>
      <w:tr w:rsidR="00083880" w:rsidRPr="009D3DD5" w:rsidTr="009B18DA">
        <w:trPr>
          <w:trHeight w:val="1497"/>
        </w:trPr>
        <w:tc>
          <w:tcPr>
            <w:tcW w:w="515" w:type="dxa"/>
          </w:tcPr>
          <w:p w:rsidR="00083880" w:rsidRPr="009D3DD5" w:rsidRDefault="00083880" w:rsidP="009B18DA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9D3DD5">
              <w:rPr>
                <w:rFonts w:ascii="Times New Roman" w:eastAsia="Times New Roman" w:hAnsi="Times New Roman" w:cs="Times New Roman"/>
                <w:spacing w:val="-5"/>
                <w:sz w:val="28"/>
              </w:rPr>
              <w:t>7.</w:t>
            </w:r>
          </w:p>
        </w:tc>
        <w:tc>
          <w:tcPr>
            <w:tcW w:w="2838" w:type="dxa"/>
          </w:tcPr>
          <w:p w:rsidR="00083880" w:rsidRPr="009D3DD5" w:rsidRDefault="00083880" w:rsidP="009B18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поддержка системы наставничества</w:t>
            </w:r>
            <w:bookmarkStart w:id="0" w:name="_GoBack"/>
            <w:bookmarkEnd w:id="0"/>
          </w:p>
        </w:tc>
        <w:tc>
          <w:tcPr>
            <w:tcW w:w="5954" w:type="dxa"/>
          </w:tcPr>
          <w:p w:rsidR="00083880" w:rsidRPr="0018046D" w:rsidRDefault="00083880" w:rsidP="009B18DA">
            <w:pPr>
              <w:ind w:left="141" w:right="14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свещение мероприятий Дорожной карты осуществляется на всех этапах на сайте обр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зовательной организации и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циальных сетях, по возможности на муниципальном и 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D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04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уровнях</w:t>
            </w:r>
            <w:proofErr w:type="gramEnd"/>
          </w:p>
        </w:tc>
      </w:tr>
    </w:tbl>
    <w:p w:rsidR="00083880" w:rsidRPr="009D3DD5" w:rsidRDefault="00083880" w:rsidP="000838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83880" w:rsidRPr="009D3DD5" w:rsidRDefault="00083880" w:rsidP="000838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83880" w:rsidRDefault="00083880" w:rsidP="00083880"/>
    <w:p w:rsidR="00BF3447" w:rsidRDefault="00BF3447"/>
    <w:sectPr w:rsidR="00BF3447" w:rsidSect="00E51A2C">
      <w:pgSz w:w="11910" w:h="16840"/>
      <w:pgMar w:top="993" w:right="301" w:bottom="1134" w:left="1701" w:header="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D3"/>
    <w:rsid w:val="00003E29"/>
    <w:rsid w:val="00083880"/>
    <w:rsid w:val="00196CD3"/>
    <w:rsid w:val="00B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8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8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2022-04-07T14:35:00Z</dcterms:created>
  <dcterms:modified xsi:type="dcterms:W3CDTF">2022-04-07T14:36:00Z</dcterms:modified>
</cp:coreProperties>
</file>